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481" w:rsidRDefault="00000481">
      <w:pPr>
        <w:jc w:val="both"/>
        <w:rPr>
          <w:color w:val="64FF50"/>
          <w:sz w:val="36"/>
          <w:szCs w:val="36"/>
          <w:lang w:val="cs-CZ"/>
        </w:rPr>
      </w:pPr>
      <w:bookmarkStart w:id="0" w:name="_Hlk495586772"/>
    </w:p>
    <w:p w:rsidR="00000481" w:rsidRDefault="000C03CC">
      <w:pPr>
        <w:widowControl/>
        <w:jc w:val="center"/>
        <w:textAlignment w:val="auto"/>
        <w:rPr>
          <w:rFonts w:eastAsia="Times New Roman" w:cs="Times New Roman"/>
          <w:b/>
          <w:i/>
          <w:color w:val="64FF50"/>
          <w:kern w:val="0"/>
          <w:sz w:val="36"/>
          <w:szCs w:val="36"/>
          <w:lang w:val="cs-CZ" w:eastAsia="ar-SA" w:bidi="ar-SA"/>
        </w:rPr>
      </w:pPr>
      <w:r>
        <w:rPr>
          <w:rFonts w:eastAsia="Times New Roman" w:cs="Times New Roman"/>
          <w:b/>
          <w:i/>
          <w:color w:val="64FF50"/>
          <w:kern w:val="0"/>
          <w:sz w:val="36"/>
          <w:szCs w:val="36"/>
          <w:lang w:val="cs-CZ" w:eastAsia="ar-SA" w:bidi="ar-SA"/>
        </w:rPr>
        <w:t>Metodický pokyn ke standardu č. 3</w:t>
      </w:r>
    </w:p>
    <w:p w:rsidR="00000481" w:rsidRDefault="000C03CC">
      <w:pPr>
        <w:widowControl/>
        <w:jc w:val="center"/>
        <w:textAlignment w:val="auto"/>
        <w:rPr>
          <w:rFonts w:eastAsia="Times New Roman" w:cs="Times New Roman"/>
          <w:b/>
          <w:i/>
          <w:color w:val="64FF50"/>
          <w:kern w:val="0"/>
          <w:sz w:val="32"/>
          <w:szCs w:val="32"/>
          <w:lang w:val="cs-CZ" w:eastAsia="ar-SA" w:bidi="ar-SA"/>
        </w:rPr>
      </w:pPr>
      <w:r>
        <w:rPr>
          <w:rFonts w:eastAsia="Times New Roman" w:cs="Times New Roman"/>
          <w:b/>
          <w:i/>
          <w:color w:val="64FF50"/>
          <w:kern w:val="0"/>
          <w:sz w:val="32"/>
          <w:szCs w:val="32"/>
          <w:lang w:val="cs-CZ" w:eastAsia="ar-SA" w:bidi="ar-SA"/>
        </w:rPr>
        <w:t>Příloha č. 3</w:t>
      </w:r>
    </w:p>
    <w:p w:rsidR="00000481" w:rsidRDefault="00000481">
      <w:pPr>
        <w:jc w:val="both"/>
        <w:rPr>
          <w:rFonts w:ascii="Calibri" w:hAnsi="Calibri" w:cs="Calibri"/>
          <w:color w:val="008000"/>
          <w:sz w:val="56"/>
          <w:szCs w:val="56"/>
          <w:lang w:val="cs-CZ"/>
        </w:rPr>
      </w:pPr>
    </w:p>
    <w:p w:rsidR="00000481" w:rsidRDefault="00000481">
      <w:pPr>
        <w:jc w:val="both"/>
        <w:rPr>
          <w:rFonts w:ascii="Calibri" w:hAnsi="Calibri" w:cs="Calibri"/>
          <w:color w:val="008000"/>
          <w:sz w:val="56"/>
          <w:szCs w:val="56"/>
          <w:lang w:val="cs-CZ"/>
        </w:rPr>
      </w:pPr>
    </w:p>
    <w:p w:rsidR="00000481" w:rsidRDefault="00000481">
      <w:pPr>
        <w:jc w:val="both"/>
        <w:rPr>
          <w:rFonts w:ascii="Calibri" w:hAnsi="Calibri" w:cs="Calibri"/>
          <w:color w:val="008000"/>
          <w:sz w:val="56"/>
          <w:szCs w:val="56"/>
          <w:lang w:val="cs-CZ"/>
        </w:rPr>
      </w:pPr>
      <w:bookmarkStart w:id="1" w:name="_GoBack"/>
      <w:bookmarkEnd w:id="1"/>
    </w:p>
    <w:p w:rsidR="00000481" w:rsidRDefault="00000481">
      <w:pPr>
        <w:jc w:val="both"/>
        <w:rPr>
          <w:rFonts w:ascii="Calibri" w:hAnsi="Calibri" w:cs="Calibri"/>
          <w:color w:val="008000"/>
          <w:sz w:val="56"/>
          <w:szCs w:val="56"/>
          <w:lang w:val="cs-CZ"/>
        </w:rPr>
      </w:pPr>
    </w:p>
    <w:p w:rsidR="00000481" w:rsidRDefault="00000481">
      <w:pPr>
        <w:jc w:val="both"/>
        <w:rPr>
          <w:rFonts w:ascii="Calibri" w:hAnsi="Calibri" w:cs="Calibri"/>
          <w:color w:val="008000"/>
          <w:sz w:val="56"/>
          <w:szCs w:val="56"/>
          <w:lang w:val="cs-CZ"/>
        </w:rPr>
      </w:pPr>
    </w:p>
    <w:p w:rsidR="00000481" w:rsidRDefault="00000481">
      <w:pPr>
        <w:jc w:val="both"/>
        <w:rPr>
          <w:rFonts w:ascii="Calibri" w:hAnsi="Calibri" w:cs="Calibri"/>
          <w:color w:val="008000"/>
          <w:sz w:val="56"/>
          <w:szCs w:val="56"/>
          <w:lang w:val="cs-CZ"/>
        </w:rPr>
      </w:pPr>
    </w:p>
    <w:p w:rsidR="00000481" w:rsidRDefault="000C03CC">
      <w:pPr>
        <w:pBdr>
          <w:bottom w:val="single" w:sz="4" w:space="1" w:color="000000"/>
        </w:pBdr>
        <w:tabs>
          <w:tab w:val="left" w:pos="1500"/>
          <w:tab w:val="center" w:pos="5183"/>
        </w:tabs>
        <w:jc w:val="both"/>
        <w:rPr>
          <w:rFonts w:cs="Times New Roman"/>
          <w:b/>
          <w:i/>
          <w:color w:val="64FF50"/>
          <w:sz w:val="56"/>
          <w:lang w:val="cs-CZ"/>
        </w:rPr>
      </w:pPr>
      <w:r>
        <w:rPr>
          <w:rFonts w:cs="Times New Roman"/>
          <w:b/>
          <w:i/>
          <w:color w:val="64FF50"/>
          <w:sz w:val="56"/>
          <w:lang w:val="cs-CZ"/>
        </w:rPr>
        <w:t>OCHRANA PRÁV VAŠEHO BLÍZKÉHO</w:t>
      </w:r>
    </w:p>
    <w:bookmarkEnd w:id="0"/>
    <w:p w:rsidR="00000481" w:rsidRDefault="00000481">
      <w:pPr>
        <w:pStyle w:val="Standard"/>
        <w:jc w:val="both"/>
        <w:rPr>
          <w:rFonts w:eastAsia="Times New Roman"/>
          <w:b/>
          <w:i/>
          <w:sz w:val="32"/>
          <w:szCs w:val="32"/>
          <w:lang w:val="cs-CZ"/>
        </w:rPr>
      </w:pPr>
    </w:p>
    <w:p w:rsidR="00000481" w:rsidRDefault="00000481">
      <w:pPr>
        <w:pStyle w:val="Standard"/>
        <w:jc w:val="both"/>
        <w:rPr>
          <w:rFonts w:eastAsia="Times New Roman"/>
          <w:b/>
          <w:i/>
          <w:color w:val="64FF50"/>
          <w:sz w:val="32"/>
          <w:szCs w:val="32"/>
          <w:lang w:val="cs-CZ"/>
        </w:rPr>
      </w:pPr>
    </w:p>
    <w:p w:rsidR="00000481" w:rsidRDefault="00000481">
      <w:pPr>
        <w:pStyle w:val="Standard"/>
        <w:jc w:val="both"/>
        <w:rPr>
          <w:rFonts w:eastAsia="Times New Roman"/>
          <w:b/>
          <w:i/>
          <w:color w:val="64FF50"/>
          <w:sz w:val="32"/>
          <w:szCs w:val="32"/>
          <w:lang w:val="cs-CZ"/>
        </w:rPr>
      </w:pPr>
    </w:p>
    <w:p w:rsidR="00000481" w:rsidRDefault="00000481">
      <w:pPr>
        <w:pStyle w:val="Standard"/>
        <w:jc w:val="both"/>
        <w:rPr>
          <w:rFonts w:eastAsia="Times New Roman"/>
          <w:b/>
          <w:i/>
          <w:color w:val="64FF50"/>
          <w:sz w:val="32"/>
          <w:szCs w:val="32"/>
          <w:lang w:val="cs-CZ"/>
        </w:rPr>
      </w:pPr>
    </w:p>
    <w:p w:rsidR="00000481" w:rsidRDefault="00000481">
      <w:pPr>
        <w:pStyle w:val="Standard"/>
        <w:jc w:val="both"/>
        <w:rPr>
          <w:rFonts w:eastAsia="Times New Roman"/>
          <w:b/>
          <w:i/>
          <w:color w:val="64FF50"/>
          <w:sz w:val="32"/>
          <w:szCs w:val="32"/>
          <w:lang w:val="cs-CZ"/>
        </w:rPr>
      </w:pPr>
    </w:p>
    <w:p w:rsidR="00000481" w:rsidRDefault="00000481">
      <w:pPr>
        <w:pStyle w:val="Standard"/>
        <w:jc w:val="both"/>
        <w:rPr>
          <w:rFonts w:eastAsia="Times New Roman"/>
          <w:b/>
          <w:i/>
          <w:color w:val="64FF50"/>
          <w:sz w:val="32"/>
          <w:szCs w:val="32"/>
          <w:lang w:val="cs-CZ"/>
        </w:rPr>
      </w:pPr>
    </w:p>
    <w:p w:rsidR="00000481" w:rsidRDefault="00000481">
      <w:pPr>
        <w:pStyle w:val="Standard"/>
        <w:jc w:val="both"/>
        <w:rPr>
          <w:rFonts w:eastAsia="Times New Roman"/>
          <w:b/>
          <w:i/>
          <w:color w:val="64FF50"/>
          <w:sz w:val="32"/>
          <w:szCs w:val="32"/>
          <w:lang w:val="cs-CZ"/>
        </w:rPr>
      </w:pPr>
    </w:p>
    <w:p w:rsidR="00000481" w:rsidRDefault="00000481">
      <w:pPr>
        <w:pStyle w:val="Standard"/>
        <w:jc w:val="both"/>
        <w:rPr>
          <w:rFonts w:eastAsia="Times New Roman"/>
          <w:b/>
          <w:i/>
          <w:color w:val="64FF50"/>
          <w:sz w:val="32"/>
          <w:szCs w:val="32"/>
          <w:lang w:val="cs-CZ"/>
        </w:rPr>
      </w:pPr>
    </w:p>
    <w:p w:rsidR="00000481" w:rsidRDefault="00000481">
      <w:pPr>
        <w:pStyle w:val="Standard"/>
        <w:jc w:val="both"/>
        <w:rPr>
          <w:rFonts w:eastAsia="Times New Roman"/>
          <w:b/>
          <w:i/>
          <w:color w:val="64FF50"/>
          <w:sz w:val="32"/>
          <w:szCs w:val="32"/>
          <w:lang w:val="cs-CZ"/>
        </w:rPr>
      </w:pPr>
    </w:p>
    <w:p w:rsidR="00000481" w:rsidRDefault="00000481">
      <w:pPr>
        <w:pStyle w:val="Standard"/>
        <w:jc w:val="both"/>
        <w:rPr>
          <w:rFonts w:eastAsia="Times New Roman"/>
          <w:b/>
          <w:i/>
          <w:color w:val="64FF50"/>
          <w:sz w:val="32"/>
          <w:szCs w:val="32"/>
          <w:lang w:val="cs-CZ"/>
        </w:rPr>
      </w:pPr>
    </w:p>
    <w:p w:rsidR="00000481" w:rsidRDefault="00000481">
      <w:pPr>
        <w:pStyle w:val="Standard"/>
        <w:jc w:val="both"/>
        <w:rPr>
          <w:rFonts w:eastAsia="Times New Roman"/>
          <w:b/>
          <w:i/>
          <w:color w:val="64FF50"/>
          <w:sz w:val="32"/>
          <w:szCs w:val="32"/>
          <w:lang w:val="cs-CZ"/>
        </w:rPr>
      </w:pPr>
    </w:p>
    <w:p w:rsidR="00000481" w:rsidRDefault="00000481">
      <w:pPr>
        <w:pStyle w:val="Standard"/>
        <w:jc w:val="both"/>
        <w:rPr>
          <w:rFonts w:eastAsia="Times New Roman"/>
          <w:b/>
          <w:i/>
          <w:color w:val="64FF50"/>
          <w:sz w:val="32"/>
          <w:szCs w:val="32"/>
          <w:lang w:val="cs-CZ"/>
        </w:rPr>
      </w:pPr>
    </w:p>
    <w:p w:rsidR="00000481" w:rsidRDefault="00000481">
      <w:pPr>
        <w:pStyle w:val="Standard"/>
        <w:jc w:val="both"/>
        <w:rPr>
          <w:rFonts w:eastAsia="Times New Roman"/>
          <w:b/>
          <w:i/>
          <w:color w:val="64FF50"/>
          <w:sz w:val="32"/>
          <w:szCs w:val="32"/>
          <w:lang w:val="cs-CZ"/>
        </w:rPr>
      </w:pPr>
    </w:p>
    <w:p w:rsidR="00000481" w:rsidRDefault="00000481">
      <w:pPr>
        <w:pStyle w:val="Standard"/>
        <w:jc w:val="both"/>
        <w:rPr>
          <w:rFonts w:eastAsia="Times New Roman"/>
          <w:b/>
          <w:i/>
          <w:color w:val="64FF50"/>
          <w:sz w:val="32"/>
          <w:szCs w:val="32"/>
          <w:lang w:val="cs-CZ"/>
        </w:rPr>
      </w:pPr>
    </w:p>
    <w:p w:rsidR="00000481" w:rsidRDefault="00000481">
      <w:pPr>
        <w:pStyle w:val="Standard"/>
        <w:jc w:val="both"/>
        <w:rPr>
          <w:rFonts w:eastAsia="Times New Roman"/>
          <w:b/>
          <w:i/>
          <w:color w:val="64FF50"/>
          <w:sz w:val="32"/>
          <w:szCs w:val="32"/>
          <w:lang w:val="cs-CZ"/>
        </w:rPr>
      </w:pPr>
    </w:p>
    <w:p w:rsidR="00000481" w:rsidRDefault="00000481">
      <w:pPr>
        <w:pStyle w:val="Standard"/>
        <w:jc w:val="both"/>
        <w:rPr>
          <w:rFonts w:eastAsia="Times New Roman"/>
          <w:b/>
          <w:i/>
          <w:color w:val="64FF50"/>
          <w:sz w:val="32"/>
          <w:szCs w:val="32"/>
          <w:lang w:val="cs-CZ"/>
        </w:rPr>
      </w:pPr>
    </w:p>
    <w:p w:rsidR="00000481" w:rsidRDefault="00000481">
      <w:pPr>
        <w:pStyle w:val="Standard"/>
        <w:jc w:val="both"/>
        <w:rPr>
          <w:rFonts w:eastAsia="Times New Roman"/>
          <w:b/>
          <w:i/>
          <w:color w:val="64FF50"/>
          <w:sz w:val="32"/>
          <w:szCs w:val="32"/>
          <w:lang w:val="cs-CZ"/>
        </w:rPr>
      </w:pPr>
    </w:p>
    <w:p w:rsidR="00000481" w:rsidRDefault="00000481">
      <w:pPr>
        <w:pStyle w:val="Standard"/>
        <w:jc w:val="both"/>
        <w:rPr>
          <w:rFonts w:eastAsia="Times New Roman"/>
          <w:b/>
          <w:i/>
          <w:color w:val="64FF50"/>
          <w:sz w:val="32"/>
          <w:szCs w:val="32"/>
          <w:lang w:val="cs-CZ"/>
        </w:rPr>
      </w:pPr>
    </w:p>
    <w:p w:rsidR="00000481" w:rsidRDefault="00000481">
      <w:pPr>
        <w:pStyle w:val="Standard"/>
        <w:jc w:val="both"/>
        <w:rPr>
          <w:rFonts w:eastAsia="Times New Roman"/>
          <w:b/>
          <w:i/>
          <w:color w:val="64FF50"/>
          <w:sz w:val="32"/>
          <w:szCs w:val="32"/>
          <w:lang w:val="cs-CZ"/>
        </w:rPr>
      </w:pPr>
    </w:p>
    <w:p w:rsidR="00000481" w:rsidRDefault="00000481">
      <w:pPr>
        <w:pStyle w:val="Standard"/>
        <w:jc w:val="both"/>
        <w:rPr>
          <w:rFonts w:eastAsia="Times New Roman"/>
          <w:b/>
          <w:i/>
          <w:color w:val="64FF50"/>
          <w:sz w:val="32"/>
          <w:szCs w:val="32"/>
          <w:lang w:val="cs-CZ"/>
        </w:rPr>
      </w:pPr>
    </w:p>
    <w:p w:rsidR="00000481" w:rsidRDefault="00000481">
      <w:pPr>
        <w:pStyle w:val="Standard"/>
        <w:jc w:val="both"/>
        <w:rPr>
          <w:rFonts w:eastAsia="Times New Roman"/>
          <w:b/>
          <w:i/>
          <w:color w:val="64FF50"/>
          <w:sz w:val="32"/>
          <w:szCs w:val="32"/>
          <w:lang w:val="cs-CZ"/>
        </w:rPr>
      </w:pPr>
    </w:p>
    <w:p w:rsidR="00000481" w:rsidRDefault="00000481">
      <w:pPr>
        <w:pStyle w:val="Standard"/>
        <w:jc w:val="both"/>
        <w:rPr>
          <w:rFonts w:eastAsia="Times New Roman"/>
          <w:b/>
          <w:i/>
          <w:sz w:val="32"/>
          <w:szCs w:val="32"/>
          <w:lang w:val="cs-CZ"/>
        </w:rPr>
      </w:pPr>
    </w:p>
    <w:p w:rsidR="00000481" w:rsidRPr="00756DBE" w:rsidRDefault="000C03CC">
      <w:pPr>
        <w:pStyle w:val="Standard"/>
        <w:spacing w:line="360" w:lineRule="auto"/>
        <w:jc w:val="center"/>
        <w:rPr>
          <w:rFonts w:eastAsia="Times New Roman"/>
          <w:b/>
          <w:color w:val="64FF50"/>
          <w:sz w:val="32"/>
          <w:szCs w:val="32"/>
          <w:lang w:val="cs-CZ"/>
        </w:rPr>
      </w:pPr>
      <w:r w:rsidRPr="00756DBE">
        <w:rPr>
          <w:rFonts w:eastAsia="Times New Roman"/>
          <w:b/>
          <w:color w:val="64FF50"/>
          <w:sz w:val="32"/>
          <w:szCs w:val="32"/>
          <w:lang w:val="cs-CZ"/>
        </w:rPr>
        <w:t>Ochrana práv Vašeho blízkého</w:t>
      </w:r>
    </w:p>
    <w:p w:rsidR="00000481" w:rsidRDefault="000C03CC">
      <w:pPr>
        <w:pStyle w:val="Standard"/>
        <w:spacing w:line="360" w:lineRule="auto"/>
        <w:jc w:val="both"/>
        <w:rPr>
          <w:rFonts w:eastAsia="Times New Roman"/>
          <w:lang w:val="cs-CZ"/>
        </w:rPr>
      </w:pPr>
      <w:r>
        <w:rPr>
          <w:rFonts w:eastAsia="Times New Roman"/>
          <w:lang w:val="cs-CZ"/>
        </w:rPr>
        <w:t>Prosím, pojďte nám pomoci co nejlépe ošetřit ochranu práv Vašeho blízkého tak, aby byl chráněn, jak potřebuje.</w:t>
      </w:r>
    </w:p>
    <w:p w:rsidR="00000481" w:rsidRDefault="00000481">
      <w:pPr>
        <w:pStyle w:val="Standard"/>
        <w:spacing w:line="360" w:lineRule="auto"/>
        <w:ind w:left="284"/>
        <w:jc w:val="both"/>
        <w:rPr>
          <w:rFonts w:eastAsia="Times New Roman"/>
          <w:lang w:val="cs-CZ"/>
        </w:rPr>
      </w:pPr>
    </w:p>
    <w:p w:rsidR="00000481" w:rsidRDefault="000C03CC">
      <w:pPr>
        <w:pStyle w:val="Standard"/>
        <w:spacing w:line="360" w:lineRule="auto"/>
        <w:jc w:val="both"/>
        <w:rPr>
          <w:rFonts w:eastAsia="Times New Roman"/>
          <w:b/>
          <w:u w:val="single"/>
          <w:lang w:val="cs-CZ"/>
        </w:rPr>
      </w:pPr>
      <w:r>
        <w:rPr>
          <w:rFonts w:eastAsia="Times New Roman"/>
          <w:b/>
          <w:u w:val="single"/>
          <w:lang w:val="cs-CZ"/>
        </w:rPr>
        <w:t>PROČ řešit možné zastoupení u Vašeho blízkého?</w:t>
      </w:r>
    </w:p>
    <w:p w:rsidR="00000481" w:rsidRDefault="000C03CC" w:rsidP="00A147ED">
      <w:pPr>
        <w:tabs>
          <w:tab w:val="left" w:pos="360"/>
        </w:tabs>
        <w:spacing w:line="360" w:lineRule="auto"/>
        <w:jc w:val="both"/>
        <w:rPr>
          <w:rFonts w:eastAsia="Times New Roman"/>
          <w:lang w:val="cs-CZ" w:eastAsia="cs-CZ"/>
        </w:rPr>
      </w:pPr>
      <w:r>
        <w:rPr>
          <w:rFonts w:eastAsia="Times New Roman"/>
          <w:lang w:val="cs-CZ" w:eastAsia="cs-CZ"/>
        </w:rPr>
        <w:t>Pokud se výrazně zhoršují (nebo zhoršily) schopnosti člověka (např.: paměť, pozornost, vnímání, schopnost řeči-mluvit/porozumět), schopnost zvládat základní činnosti při péči o vlastní osobu, dochází k poruchám emocí (nálady, agrese) apod., člověk není schopen rozhodovat o tom, co je v jeho zájmu, neporozumí smlouvám ani jiným právním úkonům. Proto je vhodné situaci řešit zastoupením Vašeho blízkého.</w:t>
      </w:r>
    </w:p>
    <w:p w:rsidR="00000481" w:rsidRDefault="00000481">
      <w:pPr>
        <w:pStyle w:val="Odstavecseseznamem"/>
        <w:spacing w:line="360" w:lineRule="auto"/>
        <w:jc w:val="both"/>
        <w:rPr>
          <w:rFonts w:eastAsia="Times New Roman"/>
          <w:lang w:val="cs-CZ" w:eastAsia="cs-CZ"/>
        </w:rPr>
      </w:pPr>
    </w:p>
    <w:p w:rsidR="00000481" w:rsidRDefault="000C03CC">
      <w:pPr>
        <w:pStyle w:val="Standard"/>
        <w:spacing w:line="360" w:lineRule="auto"/>
        <w:jc w:val="both"/>
        <w:rPr>
          <w:rFonts w:eastAsia="Times New Roman"/>
          <w:b/>
          <w:u w:val="single"/>
          <w:lang w:val="cs-CZ"/>
        </w:rPr>
      </w:pPr>
      <w:r>
        <w:rPr>
          <w:rFonts w:eastAsia="Times New Roman"/>
          <w:b/>
          <w:u w:val="single"/>
          <w:lang w:val="cs-CZ"/>
        </w:rPr>
        <w:t>JAK je možné řešit zastoupení (dle občanského zákoníku)?</w:t>
      </w:r>
    </w:p>
    <w:p w:rsidR="00000481" w:rsidRDefault="000C03CC">
      <w:pPr>
        <w:pStyle w:val="Standard"/>
        <w:spacing w:line="360" w:lineRule="auto"/>
        <w:jc w:val="both"/>
        <w:rPr>
          <w:rFonts w:eastAsia="Times New Roman"/>
          <w:b/>
          <w:u w:val="single"/>
          <w:lang w:val="cs-CZ"/>
        </w:rPr>
      </w:pPr>
      <w:r>
        <w:rPr>
          <w:rFonts w:eastAsia="Times New Roman"/>
          <w:b/>
          <w:u w:val="single"/>
          <w:lang w:val="cs-CZ"/>
        </w:rPr>
        <w:t xml:space="preserve"> 1. Notářskou cestou</w:t>
      </w:r>
    </w:p>
    <w:p w:rsidR="00000481" w:rsidRDefault="000C03CC">
      <w:pPr>
        <w:pStyle w:val="Odstavecseseznamem"/>
        <w:numPr>
          <w:ilvl w:val="0"/>
          <w:numId w:val="1"/>
        </w:numPr>
        <w:spacing w:line="360" w:lineRule="auto"/>
        <w:ind w:left="360"/>
        <w:jc w:val="both"/>
      </w:pPr>
      <w:r>
        <w:rPr>
          <w:rFonts w:eastAsia="Times New Roman"/>
          <w:b/>
          <w:lang w:val="cs-CZ" w:eastAsia="cs-CZ"/>
        </w:rPr>
        <w:t>Předběžné prohlášení:</w:t>
      </w:r>
      <w:r>
        <w:rPr>
          <w:rFonts w:eastAsia="Times New Roman"/>
          <w:lang w:val="cs-CZ" w:eastAsia="cs-CZ"/>
        </w:rPr>
        <w:t xml:space="preserve"> pokud člověk očekává, že v budoucnu bude nezpůsobilý právně jednat, může </w:t>
      </w:r>
      <w:r>
        <w:rPr>
          <w:rFonts w:eastAsia="Times New Roman"/>
          <w:color w:val="FF0000"/>
          <w:lang w:val="cs-CZ" w:eastAsia="cs-CZ"/>
        </w:rPr>
        <w:t>předem</w:t>
      </w:r>
      <w:r>
        <w:rPr>
          <w:rFonts w:eastAsia="Times New Roman"/>
          <w:lang w:val="cs-CZ" w:eastAsia="cs-CZ"/>
        </w:rPr>
        <w:t xml:space="preserve"> </w:t>
      </w:r>
      <w:r>
        <w:rPr>
          <w:rFonts w:eastAsia="Times New Roman"/>
          <w:color w:val="FF0000"/>
          <w:lang w:val="cs-CZ" w:eastAsia="cs-CZ"/>
        </w:rPr>
        <w:t>určit osobu, která tak bude činit za něj</w:t>
      </w:r>
      <w:r>
        <w:rPr>
          <w:rFonts w:eastAsia="Times New Roman"/>
          <w:lang w:val="cs-CZ" w:eastAsia="cs-CZ"/>
        </w:rPr>
        <w:t xml:space="preserve"> (např. u počátečního stádia Alzheimerova demence apod.)</w:t>
      </w:r>
    </w:p>
    <w:p w:rsidR="00000481" w:rsidRDefault="00000481">
      <w:pPr>
        <w:pStyle w:val="Odstavecseseznamem"/>
        <w:spacing w:line="360" w:lineRule="auto"/>
        <w:ind w:left="348"/>
        <w:jc w:val="both"/>
        <w:rPr>
          <w:rFonts w:eastAsia="Times New Roman"/>
          <w:lang w:val="cs-CZ" w:eastAsia="cs-CZ"/>
        </w:rPr>
      </w:pPr>
    </w:p>
    <w:p w:rsidR="00000481" w:rsidRDefault="000C03CC">
      <w:pPr>
        <w:pStyle w:val="Odstavecseseznamem"/>
        <w:numPr>
          <w:ilvl w:val="0"/>
          <w:numId w:val="1"/>
        </w:numPr>
        <w:spacing w:line="360" w:lineRule="auto"/>
        <w:ind w:left="360"/>
        <w:jc w:val="both"/>
      </w:pPr>
      <w:r>
        <w:rPr>
          <w:rFonts w:eastAsia="Times New Roman"/>
          <w:b/>
          <w:lang w:val="cs-CZ" w:eastAsia="cs-CZ"/>
        </w:rPr>
        <w:t xml:space="preserve">Generální plná moc: </w:t>
      </w:r>
      <w:r>
        <w:rPr>
          <w:rFonts w:eastAsia="Times New Roman"/>
          <w:lang w:val="cs-CZ" w:eastAsia="cs-CZ"/>
        </w:rPr>
        <w:t>výhodou této cesty je, že svého blízkého můžete zastupovat i v právních úkonech. Jedná se o vzájemnou dohodu, která může zaniknout výkonem právního jednání, na které bylo zastoupení omezeno, odvoláním zmocnění zmocnitelem, výpovědí zmocněnce nebo smrtí jednoho z nich.</w:t>
      </w:r>
    </w:p>
    <w:p w:rsidR="00000481" w:rsidRDefault="00000481">
      <w:pPr>
        <w:spacing w:line="360" w:lineRule="auto"/>
        <w:jc w:val="both"/>
      </w:pPr>
    </w:p>
    <w:p w:rsidR="00000481" w:rsidRDefault="000C03CC">
      <w:pPr>
        <w:pStyle w:val="Standard"/>
        <w:spacing w:line="360" w:lineRule="auto"/>
        <w:jc w:val="both"/>
        <w:rPr>
          <w:rFonts w:eastAsia="Times New Roman"/>
          <w:b/>
          <w:u w:val="single"/>
          <w:lang w:val="cs-CZ"/>
        </w:rPr>
      </w:pPr>
      <w:r>
        <w:rPr>
          <w:rFonts w:eastAsia="Times New Roman"/>
          <w:b/>
          <w:u w:val="single"/>
          <w:lang w:val="cs-CZ"/>
        </w:rPr>
        <w:t>2. Se souhlasem soudu – podpůrná opatření</w:t>
      </w:r>
    </w:p>
    <w:p w:rsidR="00000481" w:rsidRPr="008851CF" w:rsidRDefault="000C03CC">
      <w:pPr>
        <w:pStyle w:val="Odstavecseseznamem"/>
        <w:numPr>
          <w:ilvl w:val="0"/>
          <w:numId w:val="1"/>
        </w:numPr>
        <w:spacing w:line="360" w:lineRule="auto"/>
        <w:ind w:left="426"/>
        <w:jc w:val="both"/>
      </w:pPr>
      <w:r>
        <w:rPr>
          <w:rFonts w:eastAsia="Times New Roman"/>
          <w:b/>
          <w:lang w:val="cs-CZ" w:eastAsia="cs-CZ"/>
        </w:rPr>
        <w:t>Nápomoc při rozhodování:</w:t>
      </w:r>
      <w:r>
        <w:rPr>
          <w:rFonts w:eastAsia="Times New Roman"/>
          <w:lang w:val="cs-CZ" w:eastAsia="cs-CZ"/>
        </w:rPr>
        <w:t xml:space="preserve"> v tomto případě člověk zvolí podpůrce, který může poradit s rozhodnutím. </w:t>
      </w:r>
      <w:r>
        <w:rPr>
          <w:rFonts w:eastAsia="Times New Roman"/>
          <w:color w:val="FF0000"/>
          <w:lang w:val="cs-CZ" w:eastAsia="cs-CZ"/>
        </w:rPr>
        <w:t>Samotné právní jednání však nečiní tento podpůrce, ale člověk s onemocněním sám.</w:t>
      </w:r>
    </w:p>
    <w:p w:rsidR="008851CF" w:rsidRDefault="008851CF" w:rsidP="008851CF">
      <w:pPr>
        <w:pStyle w:val="Odstavecseseznamem"/>
        <w:spacing w:line="360" w:lineRule="auto"/>
        <w:ind w:left="426"/>
        <w:jc w:val="both"/>
      </w:pPr>
    </w:p>
    <w:p w:rsidR="00000481" w:rsidRDefault="000C03CC">
      <w:pPr>
        <w:pStyle w:val="Odstavecseseznamem"/>
        <w:numPr>
          <w:ilvl w:val="0"/>
          <w:numId w:val="1"/>
        </w:numPr>
        <w:spacing w:line="360" w:lineRule="auto"/>
        <w:ind w:left="426"/>
        <w:jc w:val="both"/>
      </w:pPr>
      <w:r>
        <w:rPr>
          <w:rFonts w:eastAsia="Times New Roman"/>
          <w:b/>
          <w:lang w:val="cs-CZ" w:eastAsia="cs-CZ"/>
        </w:rPr>
        <w:t>Zastoupení členem domácnosti:</w:t>
      </w:r>
      <w:r>
        <w:rPr>
          <w:rFonts w:eastAsia="Times New Roman"/>
          <w:lang w:val="cs-CZ" w:eastAsia="cs-CZ"/>
        </w:rPr>
        <w:t xml:space="preserve"> po schválení soudem může člověka zastupovat potomek, sourozenec, manžel/partner nebo osoba, která se zastoupeným žila před vznikem zastoupení ve společné domácnosti alespoň 3 roky. Zastoupení se vztahuje na obvyklé záležitosti nebo na zastupování předem spolu domluvené. Omezení je v nakládání s finančními prostředky.</w:t>
      </w:r>
    </w:p>
    <w:p w:rsidR="00000481" w:rsidRDefault="00000481">
      <w:pPr>
        <w:spacing w:line="360" w:lineRule="auto"/>
        <w:jc w:val="both"/>
        <w:rPr>
          <w:rFonts w:eastAsia="Times New Roman"/>
          <w:b/>
          <w:u w:val="single"/>
          <w:lang w:val="cs-CZ" w:eastAsia="cs-CZ"/>
        </w:rPr>
      </w:pPr>
    </w:p>
    <w:p w:rsidR="00000481" w:rsidRDefault="00000481">
      <w:pPr>
        <w:spacing w:line="360" w:lineRule="auto"/>
        <w:jc w:val="both"/>
        <w:rPr>
          <w:rFonts w:eastAsia="Times New Roman"/>
          <w:b/>
          <w:u w:val="single"/>
          <w:lang w:val="cs-CZ" w:eastAsia="cs-CZ"/>
        </w:rPr>
      </w:pPr>
    </w:p>
    <w:p w:rsidR="00000481" w:rsidRDefault="000C03CC">
      <w:pPr>
        <w:spacing w:line="360" w:lineRule="auto"/>
        <w:jc w:val="both"/>
        <w:rPr>
          <w:rFonts w:eastAsia="Times New Roman"/>
          <w:b/>
          <w:u w:val="single"/>
          <w:lang w:val="cs-CZ" w:eastAsia="cs-CZ"/>
        </w:rPr>
      </w:pPr>
      <w:r>
        <w:rPr>
          <w:rFonts w:eastAsia="Times New Roman"/>
          <w:b/>
          <w:u w:val="single"/>
          <w:lang w:val="cs-CZ" w:eastAsia="cs-CZ"/>
        </w:rPr>
        <w:t>3. Se souhlasem soudu – omezující opatření</w:t>
      </w:r>
    </w:p>
    <w:p w:rsidR="00000481" w:rsidRDefault="000C03CC">
      <w:pPr>
        <w:pStyle w:val="Odstavecseseznamem"/>
        <w:numPr>
          <w:ilvl w:val="0"/>
          <w:numId w:val="1"/>
        </w:numPr>
        <w:spacing w:line="360" w:lineRule="auto"/>
        <w:ind w:left="360"/>
        <w:jc w:val="both"/>
      </w:pPr>
      <w:r>
        <w:rPr>
          <w:rFonts w:eastAsia="Times New Roman"/>
          <w:b/>
          <w:lang w:val="cs-CZ" w:eastAsia="cs-CZ"/>
        </w:rPr>
        <w:t xml:space="preserve">Opatrovník bez omezení svéprávnosti: </w:t>
      </w:r>
      <w:r>
        <w:rPr>
          <w:rFonts w:eastAsia="Times New Roman"/>
          <w:lang w:val="cs-CZ" w:eastAsia="cs-CZ"/>
        </w:rPr>
        <w:t>bez zásahu do svéprávnosti člověka zastupuje opatrovník v rozsahu, jaký soud vymezí. Žadatel</w:t>
      </w:r>
      <w:r w:rsidR="00A147ED">
        <w:rPr>
          <w:rFonts w:eastAsia="Times New Roman"/>
          <w:lang w:val="cs-CZ" w:eastAsia="cs-CZ"/>
        </w:rPr>
        <w:t>/</w:t>
      </w:r>
      <w:proofErr w:type="spellStart"/>
      <w:r w:rsidR="00A147ED">
        <w:rPr>
          <w:rFonts w:eastAsia="Times New Roman"/>
          <w:lang w:val="cs-CZ" w:eastAsia="cs-CZ"/>
        </w:rPr>
        <w:t>ka</w:t>
      </w:r>
      <w:proofErr w:type="spellEnd"/>
      <w:r>
        <w:rPr>
          <w:rFonts w:eastAsia="Times New Roman"/>
          <w:lang w:val="cs-CZ" w:eastAsia="cs-CZ"/>
        </w:rPr>
        <w:t xml:space="preserve"> o opatrovnictví navrhne soudu rozsah zastoupení, ale soud určí, do jaké míry s opatrovnictvím souhlasí.</w:t>
      </w:r>
    </w:p>
    <w:p w:rsidR="00000481" w:rsidRDefault="00000481">
      <w:pPr>
        <w:pStyle w:val="Odstavecseseznamem"/>
        <w:spacing w:line="360" w:lineRule="auto"/>
        <w:ind w:left="348"/>
        <w:jc w:val="both"/>
        <w:rPr>
          <w:rFonts w:eastAsia="Times New Roman"/>
          <w:lang w:val="cs-CZ" w:eastAsia="cs-CZ"/>
        </w:rPr>
      </w:pPr>
    </w:p>
    <w:p w:rsidR="00000481" w:rsidRDefault="000C03CC">
      <w:pPr>
        <w:pStyle w:val="Odstavecseseznamem"/>
        <w:numPr>
          <w:ilvl w:val="0"/>
          <w:numId w:val="1"/>
        </w:numPr>
        <w:spacing w:line="360" w:lineRule="auto"/>
        <w:ind w:left="360"/>
        <w:jc w:val="both"/>
      </w:pPr>
      <w:r>
        <w:rPr>
          <w:rFonts w:eastAsia="Times New Roman"/>
          <w:b/>
          <w:lang w:val="cs-CZ" w:eastAsia="cs-CZ"/>
        </w:rPr>
        <w:t>Omezení svéprávnosti se jmenováním opatrovníka:</w:t>
      </w:r>
      <w:r>
        <w:rPr>
          <w:rFonts w:eastAsia="Times New Roman"/>
          <w:lang w:val="cs-CZ" w:eastAsia="cs-CZ"/>
        </w:rPr>
        <w:t xml:space="preserve"> využívá se tehdy, pokud by člověku hrozila vážná újma a nepostačí-li vzhledem k jeho zájmům mírnější a méně omezující opatření. Člověk omezený ve svéprávnosti </w:t>
      </w:r>
      <w:r>
        <w:rPr>
          <w:rFonts w:eastAsia="Times New Roman"/>
          <w:color w:val="FF0000"/>
          <w:lang w:val="cs-CZ" w:eastAsia="cs-CZ"/>
        </w:rPr>
        <w:t>není zbaven práva</w:t>
      </w:r>
      <w:r>
        <w:rPr>
          <w:rFonts w:eastAsia="Times New Roman"/>
          <w:lang w:val="cs-CZ" w:eastAsia="cs-CZ"/>
        </w:rPr>
        <w:t xml:space="preserve"> samostatně právně jednat </w:t>
      </w:r>
      <w:r>
        <w:rPr>
          <w:rFonts w:eastAsia="Times New Roman"/>
          <w:color w:val="FF0000"/>
          <w:lang w:val="cs-CZ" w:eastAsia="cs-CZ"/>
        </w:rPr>
        <w:t>v běžných záležitostech každodenního života, ale i přesto má svého opatrovníka.</w:t>
      </w:r>
    </w:p>
    <w:p w:rsidR="00000481" w:rsidRDefault="00000481">
      <w:pPr>
        <w:pStyle w:val="Standard"/>
        <w:spacing w:line="360" w:lineRule="auto"/>
        <w:jc w:val="both"/>
        <w:rPr>
          <w:rFonts w:eastAsia="Times New Roman"/>
          <w:lang w:val="cs-CZ"/>
        </w:rPr>
      </w:pPr>
    </w:p>
    <w:p w:rsidR="00000481" w:rsidRDefault="000C03CC">
      <w:pPr>
        <w:pStyle w:val="Standard"/>
        <w:spacing w:line="360" w:lineRule="auto"/>
        <w:jc w:val="both"/>
        <w:rPr>
          <w:rFonts w:eastAsia="Times New Roman"/>
          <w:b/>
          <w:u w:val="single"/>
          <w:lang w:val="cs-CZ"/>
        </w:rPr>
      </w:pPr>
      <w:r>
        <w:rPr>
          <w:rFonts w:eastAsia="Times New Roman"/>
          <w:b/>
          <w:u w:val="single"/>
          <w:lang w:val="cs-CZ"/>
        </w:rPr>
        <w:t>CO to znamená v praxi?</w:t>
      </w:r>
    </w:p>
    <w:p w:rsidR="00000481" w:rsidRDefault="000C03CC">
      <w:pPr>
        <w:pStyle w:val="Standard"/>
        <w:spacing w:line="360" w:lineRule="auto"/>
        <w:jc w:val="both"/>
        <w:rPr>
          <w:rFonts w:eastAsia="Times New Roman"/>
          <w:b/>
          <w:i/>
          <w:color w:val="FF0000"/>
          <w:u w:val="single"/>
          <w:lang w:val="cs-CZ"/>
        </w:rPr>
      </w:pPr>
      <w:r>
        <w:rPr>
          <w:rFonts w:eastAsia="Times New Roman"/>
          <w:b/>
          <w:i/>
          <w:color w:val="FF0000"/>
          <w:u w:val="single"/>
          <w:lang w:val="cs-CZ"/>
        </w:rPr>
        <w:t>Vhodné je, abyste tuto situaci začali řešit včasně, tedy PŘED příchodem do sociální služby.</w:t>
      </w:r>
    </w:p>
    <w:p w:rsidR="00000481" w:rsidRPr="008851CF" w:rsidRDefault="00696B9F">
      <w:pPr>
        <w:pStyle w:val="Odstavecseseznamem"/>
        <w:numPr>
          <w:ilvl w:val="0"/>
          <w:numId w:val="2"/>
        </w:numPr>
        <w:tabs>
          <w:tab w:val="left" w:pos="324"/>
        </w:tabs>
        <w:spacing w:line="360" w:lineRule="auto"/>
        <w:jc w:val="both"/>
      </w:pPr>
      <w:r>
        <w:rPr>
          <w:rFonts w:eastAsia="Times New Roman"/>
          <w:lang w:val="cs-CZ" w:eastAsia="cs-CZ"/>
        </w:rPr>
        <w:t>k</w:t>
      </w:r>
      <w:r w:rsidR="000C03CC">
        <w:rPr>
          <w:rFonts w:eastAsia="Times New Roman"/>
          <w:lang w:val="cs-CZ" w:eastAsia="cs-CZ"/>
        </w:rPr>
        <w:t>lienta</w:t>
      </w:r>
      <w:r w:rsidR="00A147ED">
        <w:rPr>
          <w:rFonts w:eastAsia="Times New Roman"/>
          <w:lang w:val="cs-CZ" w:eastAsia="cs-CZ"/>
        </w:rPr>
        <w:t>/ku</w:t>
      </w:r>
      <w:r w:rsidR="000C03CC">
        <w:rPr>
          <w:rFonts w:eastAsia="Times New Roman"/>
          <w:lang w:val="cs-CZ" w:eastAsia="cs-CZ"/>
        </w:rPr>
        <w:t xml:space="preserve"> sociální služby nejčastěji jeho</w:t>
      </w:r>
      <w:r w:rsidR="00A147ED">
        <w:rPr>
          <w:rFonts w:eastAsia="Times New Roman"/>
          <w:lang w:val="cs-CZ" w:eastAsia="cs-CZ"/>
        </w:rPr>
        <w:t>/její</w:t>
      </w:r>
      <w:r w:rsidR="000C03CC">
        <w:rPr>
          <w:rFonts w:eastAsia="Times New Roman"/>
          <w:lang w:val="cs-CZ" w:eastAsia="cs-CZ"/>
        </w:rPr>
        <w:t xml:space="preserve"> zástupce zastupuje a jedná v</w:t>
      </w:r>
      <w:r w:rsidR="00A147ED">
        <w:rPr>
          <w:rFonts w:eastAsia="Times New Roman"/>
          <w:lang w:val="cs-CZ" w:eastAsia="cs-CZ"/>
        </w:rPr>
        <w:t> </w:t>
      </w:r>
      <w:r w:rsidR="000C03CC">
        <w:rPr>
          <w:rFonts w:eastAsia="Times New Roman"/>
          <w:lang w:val="cs-CZ" w:eastAsia="cs-CZ"/>
        </w:rPr>
        <w:t>jeho</w:t>
      </w:r>
      <w:r w:rsidR="00A147ED">
        <w:rPr>
          <w:rFonts w:eastAsia="Times New Roman"/>
          <w:lang w:val="cs-CZ" w:eastAsia="cs-CZ"/>
        </w:rPr>
        <w:t>/jejím</w:t>
      </w:r>
      <w:r w:rsidR="000C03CC">
        <w:rPr>
          <w:rFonts w:eastAsia="Times New Roman"/>
          <w:lang w:val="cs-CZ" w:eastAsia="cs-CZ"/>
        </w:rPr>
        <w:t xml:space="preserve"> zájmu při uzavírání </w:t>
      </w:r>
      <w:r w:rsidR="00A147ED">
        <w:rPr>
          <w:rFonts w:eastAsia="Times New Roman"/>
          <w:color w:val="FF0000"/>
          <w:lang w:val="cs-CZ" w:eastAsia="cs-CZ"/>
        </w:rPr>
        <w:t>S</w:t>
      </w:r>
      <w:r w:rsidR="000C03CC">
        <w:rPr>
          <w:rFonts w:eastAsia="Times New Roman"/>
          <w:color w:val="FF0000"/>
          <w:lang w:val="cs-CZ" w:eastAsia="cs-CZ"/>
        </w:rPr>
        <w:t xml:space="preserve">mluv o poskytnutí sociální služby a </w:t>
      </w:r>
      <w:r w:rsidR="00A147ED">
        <w:rPr>
          <w:rFonts w:eastAsia="Times New Roman"/>
          <w:color w:val="FF0000"/>
          <w:lang w:val="cs-CZ" w:eastAsia="cs-CZ"/>
        </w:rPr>
        <w:t>D</w:t>
      </w:r>
      <w:r w:rsidR="000C03CC">
        <w:rPr>
          <w:rFonts w:eastAsia="Times New Roman"/>
          <w:color w:val="FF0000"/>
          <w:lang w:val="cs-CZ" w:eastAsia="cs-CZ"/>
        </w:rPr>
        <w:t>odatků k ní, při výdeji/příjmu finančních prostředků apod</w:t>
      </w:r>
      <w:r>
        <w:rPr>
          <w:rFonts w:eastAsia="Times New Roman"/>
          <w:color w:val="FF0000"/>
          <w:lang w:val="cs-CZ" w:eastAsia="cs-CZ"/>
        </w:rPr>
        <w:t>.,</w:t>
      </w:r>
    </w:p>
    <w:p w:rsidR="008851CF" w:rsidRDefault="008851CF" w:rsidP="008851CF">
      <w:pPr>
        <w:pStyle w:val="Odstavecseseznamem"/>
        <w:tabs>
          <w:tab w:val="left" w:pos="324"/>
        </w:tabs>
        <w:spacing w:line="360" w:lineRule="auto"/>
        <w:ind w:left="720"/>
        <w:jc w:val="both"/>
      </w:pPr>
    </w:p>
    <w:p w:rsidR="008851CF" w:rsidRPr="008851CF" w:rsidRDefault="00696B9F" w:rsidP="00A147ED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rPr>
          <w:rFonts w:eastAsia="Times New Roman"/>
          <w:lang w:val="cs-CZ" w:eastAsia="cs-CZ"/>
        </w:rPr>
        <w:t>z</w:t>
      </w:r>
      <w:r w:rsidR="000C03CC">
        <w:rPr>
          <w:rFonts w:eastAsia="Times New Roman"/>
          <w:lang w:val="cs-CZ" w:eastAsia="cs-CZ"/>
        </w:rPr>
        <w:t xml:space="preserve">ástupce </w:t>
      </w:r>
      <w:r w:rsidR="000C03CC">
        <w:rPr>
          <w:rFonts w:eastAsia="Times New Roman"/>
          <w:color w:val="FF0000"/>
          <w:lang w:val="cs-CZ" w:eastAsia="cs-CZ"/>
        </w:rPr>
        <w:t>nemůže omezovat práva klienta</w:t>
      </w:r>
      <w:r w:rsidR="00A147ED">
        <w:rPr>
          <w:rFonts w:eastAsia="Times New Roman"/>
          <w:color w:val="FF0000"/>
          <w:lang w:val="cs-CZ" w:eastAsia="cs-CZ"/>
        </w:rPr>
        <w:t>/</w:t>
      </w:r>
      <w:proofErr w:type="spellStart"/>
      <w:r w:rsidR="00A147ED">
        <w:rPr>
          <w:rFonts w:eastAsia="Times New Roman"/>
          <w:color w:val="FF0000"/>
          <w:lang w:val="cs-CZ" w:eastAsia="cs-CZ"/>
        </w:rPr>
        <w:t>ky</w:t>
      </w:r>
      <w:proofErr w:type="spellEnd"/>
      <w:r w:rsidR="000C03CC">
        <w:rPr>
          <w:rFonts w:eastAsia="Times New Roman"/>
          <w:lang w:val="cs-CZ" w:eastAsia="cs-CZ"/>
        </w:rPr>
        <w:t xml:space="preserve"> jako je např.: volný pohyb, co bude klient</w:t>
      </w:r>
      <w:r w:rsidR="00A147ED">
        <w:rPr>
          <w:rFonts w:eastAsia="Times New Roman"/>
          <w:lang w:val="cs-CZ" w:eastAsia="cs-CZ"/>
        </w:rPr>
        <w:t>/</w:t>
      </w:r>
      <w:proofErr w:type="spellStart"/>
      <w:r w:rsidR="00A147ED">
        <w:rPr>
          <w:rFonts w:eastAsia="Times New Roman"/>
          <w:lang w:val="cs-CZ" w:eastAsia="cs-CZ"/>
        </w:rPr>
        <w:t>ka</w:t>
      </w:r>
      <w:proofErr w:type="spellEnd"/>
      <w:r w:rsidR="000C03CC">
        <w:rPr>
          <w:rFonts w:eastAsia="Times New Roman"/>
          <w:lang w:val="cs-CZ" w:eastAsia="cs-CZ"/>
        </w:rPr>
        <w:t xml:space="preserve"> jíst, co si na sebe vezme, jestli se chce účastnit aktivit nebo v koupi drobných denních potřeb klienta</w:t>
      </w:r>
      <w:r w:rsidR="00A147ED">
        <w:rPr>
          <w:rFonts w:eastAsia="Times New Roman"/>
          <w:lang w:val="cs-CZ" w:eastAsia="cs-CZ"/>
        </w:rPr>
        <w:t>/</w:t>
      </w:r>
      <w:proofErr w:type="spellStart"/>
      <w:r w:rsidR="00A147ED">
        <w:rPr>
          <w:rFonts w:eastAsia="Times New Roman"/>
          <w:lang w:val="cs-CZ" w:eastAsia="cs-CZ"/>
        </w:rPr>
        <w:t>ky</w:t>
      </w:r>
      <w:proofErr w:type="spellEnd"/>
      <w:r w:rsidR="000C03CC">
        <w:rPr>
          <w:rFonts w:eastAsia="Times New Roman"/>
          <w:lang w:val="cs-CZ" w:eastAsia="cs-CZ"/>
        </w:rPr>
        <w:t xml:space="preserve">. </w:t>
      </w:r>
      <w:r w:rsidR="000C03CC">
        <w:rPr>
          <w:rFonts w:eastAsia="Times New Roman"/>
          <w:color w:val="FF0000"/>
          <w:lang w:val="cs-CZ" w:eastAsia="cs-CZ"/>
        </w:rPr>
        <w:t>Zástupce jedná v ZÁJMU zastoupené</w:t>
      </w:r>
      <w:r w:rsidR="00A147ED">
        <w:rPr>
          <w:rFonts w:eastAsia="Times New Roman"/>
          <w:color w:val="FF0000"/>
          <w:lang w:val="cs-CZ" w:eastAsia="cs-CZ"/>
        </w:rPr>
        <w:t>/</w:t>
      </w:r>
      <w:r w:rsidR="000C03CC">
        <w:rPr>
          <w:rFonts w:eastAsia="Times New Roman"/>
          <w:color w:val="FF0000"/>
          <w:lang w:val="cs-CZ" w:eastAsia="cs-CZ"/>
        </w:rPr>
        <w:t>ho.</w:t>
      </w:r>
      <w:r w:rsidR="008851CF">
        <w:rPr>
          <w:rFonts w:eastAsia="Times New Roman"/>
          <w:color w:val="FF0000"/>
          <w:lang w:val="cs-CZ" w:eastAsia="cs-CZ"/>
        </w:rPr>
        <w:t xml:space="preserve"> </w:t>
      </w:r>
    </w:p>
    <w:p w:rsidR="008851CF" w:rsidRPr="008851CF" w:rsidRDefault="008851CF" w:rsidP="008851CF">
      <w:pPr>
        <w:pStyle w:val="Odstavecseseznamem"/>
        <w:rPr>
          <w:rFonts w:eastAsia="Times New Roman"/>
          <w:b/>
          <w:bCs/>
          <w:lang w:val="cs-CZ"/>
        </w:rPr>
      </w:pPr>
    </w:p>
    <w:p w:rsidR="00000481" w:rsidRPr="008851CF" w:rsidRDefault="008851CF" w:rsidP="008851CF">
      <w:pPr>
        <w:pStyle w:val="Odstavecseseznamem"/>
        <w:spacing w:line="360" w:lineRule="auto"/>
        <w:ind w:left="720"/>
        <w:jc w:val="center"/>
      </w:pPr>
      <w:r>
        <w:rPr>
          <w:rFonts w:eastAsia="Times New Roman"/>
          <w:b/>
          <w:bCs/>
          <w:lang w:val="cs-CZ"/>
        </w:rPr>
        <w:t>V</w:t>
      </w:r>
      <w:r w:rsidRPr="008851CF">
        <w:rPr>
          <w:rFonts w:eastAsia="Times New Roman"/>
          <w:b/>
          <w:bCs/>
          <w:lang w:val="cs-CZ"/>
        </w:rPr>
        <w:t>zory</w:t>
      </w:r>
      <w:r w:rsidR="000C03CC" w:rsidRPr="008851CF">
        <w:rPr>
          <w:rFonts w:eastAsia="Times New Roman"/>
          <w:b/>
          <w:bCs/>
          <w:lang w:val="cs-CZ"/>
        </w:rPr>
        <w:t xml:space="preserve"> návrhů můžete najít na našich internetových stránkách:</w:t>
      </w:r>
      <w:r w:rsidR="00A147ED" w:rsidRPr="008851CF">
        <w:rPr>
          <w:rFonts w:eastAsia="Times New Roman"/>
          <w:b/>
          <w:bCs/>
          <w:lang w:val="cs-CZ"/>
        </w:rPr>
        <w:t xml:space="preserve"> </w:t>
      </w:r>
      <w:r w:rsidR="000C03CC" w:rsidRPr="008851CF">
        <w:rPr>
          <w:rFonts w:eastAsia="Times New Roman"/>
          <w:b/>
          <w:bCs/>
          <w:lang w:val="cs-CZ"/>
        </w:rPr>
        <w:t>www.d</w:t>
      </w:r>
      <w:r w:rsidR="00A147ED" w:rsidRPr="008851CF">
        <w:rPr>
          <w:rFonts w:eastAsia="Times New Roman"/>
          <w:b/>
          <w:bCs/>
          <w:lang w:val="cs-CZ"/>
        </w:rPr>
        <w:t>omov</w:t>
      </w:r>
      <w:r w:rsidR="000C03CC" w:rsidRPr="008851CF">
        <w:rPr>
          <w:rFonts w:eastAsia="Times New Roman"/>
          <w:b/>
          <w:bCs/>
          <w:lang w:val="cs-CZ"/>
        </w:rPr>
        <w:t>magnolie.</w:t>
      </w:r>
      <w:r w:rsidR="00A147ED" w:rsidRPr="008851CF">
        <w:rPr>
          <w:rFonts w:eastAsia="Times New Roman"/>
          <w:b/>
          <w:bCs/>
          <w:lang w:val="cs-CZ"/>
        </w:rPr>
        <w:t>ostrava.</w:t>
      </w:r>
      <w:r w:rsidR="000C03CC" w:rsidRPr="008851CF">
        <w:rPr>
          <w:rFonts w:eastAsia="Times New Roman"/>
          <w:b/>
          <w:bCs/>
          <w:lang w:val="cs-CZ"/>
        </w:rPr>
        <w:t>cz</w:t>
      </w:r>
    </w:p>
    <w:p w:rsidR="00000481" w:rsidRDefault="00000481">
      <w:pPr>
        <w:pStyle w:val="Standard"/>
        <w:jc w:val="both"/>
        <w:rPr>
          <w:rFonts w:eastAsia="Times New Roman"/>
          <w:b/>
          <w:bCs/>
          <w:lang w:val="cs-CZ"/>
        </w:rPr>
      </w:pPr>
    </w:p>
    <w:p w:rsidR="00000481" w:rsidRDefault="000C03CC">
      <w:pPr>
        <w:pStyle w:val="Standard"/>
        <w:spacing w:line="360" w:lineRule="auto"/>
        <w:jc w:val="center"/>
        <w:rPr>
          <w:rFonts w:eastAsia="Times New Roman"/>
          <w:bCs/>
          <w:i/>
          <w:lang w:val="cs-CZ"/>
        </w:rPr>
      </w:pPr>
      <w:r>
        <w:rPr>
          <w:rFonts w:eastAsia="Times New Roman"/>
          <w:bCs/>
          <w:i/>
          <w:lang w:val="cs-CZ"/>
        </w:rPr>
        <w:t>Pokud váháte, jestli je řešení zastupování správným krokem nebo potřebujete nějaké další informace, rády Vám poradíme. Případně se můžete obrátit na některý z okresních soudů v místě Vašeho bydliště.</w:t>
      </w:r>
    </w:p>
    <w:p w:rsidR="00000481" w:rsidRDefault="00000481">
      <w:pPr>
        <w:pStyle w:val="Standard"/>
        <w:spacing w:line="360" w:lineRule="auto"/>
        <w:jc w:val="center"/>
        <w:rPr>
          <w:rFonts w:eastAsia="Times New Roman"/>
          <w:bCs/>
          <w:i/>
          <w:lang w:val="cs-CZ"/>
        </w:rPr>
      </w:pPr>
    </w:p>
    <w:p w:rsidR="00000481" w:rsidRDefault="000C03CC">
      <w:pPr>
        <w:pStyle w:val="Standard"/>
        <w:spacing w:line="360" w:lineRule="auto"/>
        <w:jc w:val="center"/>
        <w:rPr>
          <w:rFonts w:eastAsia="Times New Roman"/>
          <w:bCs/>
          <w:i/>
          <w:lang w:val="cs-CZ"/>
        </w:rPr>
      </w:pPr>
      <w:r>
        <w:rPr>
          <w:rFonts w:eastAsia="Times New Roman"/>
          <w:bCs/>
          <w:i/>
          <w:lang w:val="cs-CZ"/>
        </w:rPr>
        <w:t>Vždy je lepší, když je zástupcem/ opatrovníkem určen někdo z rodiny, komu zájemce</w:t>
      </w:r>
      <w:r w:rsidR="00A147ED">
        <w:rPr>
          <w:rFonts w:eastAsia="Times New Roman"/>
          <w:bCs/>
          <w:i/>
          <w:lang w:val="cs-CZ"/>
        </w:rPr>
        <w:t>/</w:t>
      </w:r>
      <w:proofErr w:type="spellStart"/>
      <w:r w:rsidR="00A147ED">
        <w:rPr>
          <w:rFonts w:eastAsia="Times New Roman"/>
          <w:bCs/>
          <w:i/>
          <w:lang w:val="cs-CZ"/>
        </w:rPr>
        <w:t>kyně</w:t>
      </w:r>
      <w:proofErr w:type="spellEnd"/>
      <w:r>
        <w:rPr>
          <w:rFonts w:eastAsia="Times New Roman"/>
          <w:bCs/>
          <w:i/>
          <w:lang w:val="cs-CZ"/>
        </w:rPr>
        <w:t xml:space="preserve"> služby důvěřuje a zná jeho</w:t>
      </w:r>
      <w:r w:rsidR="00A147ED">
        <w:rPr>
          <w:rFonts w:eastAsia="Times New Roman"/>
          <w:bCs/>
          <w:i/>
          <w:lang w:val="cs-CZ"/>
        </w:rPr>
        <w:t>/její</w:t>
      </w:r>
      <w:r>
        <w:rPr>
          <w:rFonts w:eastAsia="Times New Roman"/>
          <w:bCs/>
          <w:i/>
          <w:lang w:val="cs-CZ"/>
        </w:rPr>
        <w:t xml:space="preserve"> přání a potřeby.</w:t>
      </w:r>
    </w:p>
    <w:p w:rsidR="00000481" w:rsidRDefault="00000481">
      <w:pPr>
        <w:pStyle w:val="Standard"/>
        <w:spacing w:line="360" w:lineRule="auto"/>
        <w:jc w:val="both"/>
        <w:rPr>
          <w:rFonts w:eastAsia="Times New Roman"/>
          <w:bCs/>
          <w:i/>
          <w:lang w:val="cs-CZ"/>
        </w:rPr>
      </w:pPr>
    </w:p>
    <w:p w:rsidR="00000481" w:rsidRDefault="000C03CC">
      <w:pPr>
        <w:pStyle w:val="Standard"/>
        <w:jc w:val="both"/>
        <w:rPr>
          <w:lang w:val="cs-CZ"/>
        </w:rPr>
      </w:pPr>
      <w:r>
        <w:rPr>
          <w:lang w:val="cs-CZ"/>
        </w:rPr>
        <w:t>Kontakt na sociální pracovnici:</w:t>
      </w:r>
    </w:p>
    <w:p w:rsidR="00000481" w:rsidRDefault="000C03CC">
      <w:pPr>
        <w:pStyle w:val="Standard"/>
        <w:jc w:val="both"/>
      </w:pPr>
      <w:r>
        <w:rPr>
          <w:lang w:val="cs-CZ"/>
        </w:rPr>
        <w:t xml:space="preserve">mobil: </w:t>
      </w:r>
      <w:r>
        <w:rPr>
          <w:rFonts w:eastAsia="Times New Roman"/>
          <w:szCs w:val="32"/>
          <w:lang w:val="cs-CZ"/>
        </w:rPr>
        <w:t>770 144 575</w:t>
      </w:r>
    </w:p>
    <w:sectPr w:rsidR="00000481" w:rsidSect="008851CF">
      <w:headerReference w:type="default" r:id="rId7"/>
      <w:footerReference w:type="default" r:id="rId8"/>
      <w:headerReference w:type="first" r:id="rId9"/>
      <w:pgSz w:w="11905" w:h="16837"/>
      <w:pgMar w:top="1134" w:right="1134" w:bottom="1134" w:left="1134" w:header="708" w:footer="708" w:gutter="0"/>
      <w:pgBorders w:display="firstPage" w:offsetFrom="page">
        <w:top w:val="double" w:sz="24" w:space="24" w:color="64FF50"/>
        <w:left w:val="double" w:sz="24" w:space="24" w:color="64FF50"/>
        <w:bottom w:val="double" w:sz="24" w:space="24" w:color="64FF50"/>
        <w:right w:val="double" w:sz="24" w:space="24" w:color="64FF50"/>
      </w:pgBorders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0C7" w:rsidRDefault="009610C7">
      <w:r>
        <w:separator/>
      </w:r>
    </w:p>
  </w:endnote>
  <w:endnote w:type="continuationSeparator" w:id="0">
    <w:p w:rsidR="009610C7" w:rsidRDefault="0096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874" w:rsidRDefault="00D35682">
    <w:pPr>
      <w:pStyle w:val="Zpat"/>
      <w:jc w:val="right"/>
    </w:pPr>
    <w:r>
      <w:rPr>
        <w:noProof/>
        <w:lang w:val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8D6063" wp14:editId="69B773B4">
              <wp:simplePos x="0" y="0"/>
              <wp:positionH relativeFrom="margin">
                <wp:posOffset>-189782</wp:posOffset>
              </wp:positionH>
              <wp:positionV relativeFrom="paragraph">
                <wp:posOffset>-5895</wp:posOffset>
              </wp:positionV>
              <wp:extent cx="3545457" cy="767751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5457" cy="7677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D35682" w:rsidRDefault="00D35682" w:rsidP="00D3568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 w:val="16"/>
                              <w:szCs w:val="16"/>
                              <w:lang w:val="cs-CZ"/>
                            </w:rPr>
                            <w:t>Domov Magnolie, Ostrava – Vítkovice, příspěvková organizace</w:t>
                          </w:r>
                        </w:p>
                        <w:p w:rsidR="00D35682" w:rsidRDefault="00D35682" w:rsidP="00D35682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  <w:lang w:val="cs-CZ"/>
                            </w:rPr>
                            <w:t>Sirotčí 56, 703 00 Ostrava – Vítkovice, IČO:70631859</w:t>
                          </w:r>
                        </w:p>
                        <w:p w:rsidR="00D35682" w:rsidRDefault="00D35682" w:rsidP="00D35682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  <w:lang w:val="cs-CZ"/>
                            </w:rPr>
                            <w:t>Tel.+420 591 144 511</w:t>
                          </w:r>
                        </w:p>
                        <w:p w:rsidR="00D35682" w:rsidRDefault="009610C7" w:rsidP="00D35682">
                          <w:hyperlink r:id="rId1" w:history="1">
                            <w:r w:rsidR="00D35682">
                              <w:t>info@dmagnolie.cz</w:t>
                            </w:r>
                          </w:hyperlink>
                          <w:r w:rsidR="00D35682"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  <w:lang w:val="cs-CZ"/>
                            </w:rPr>
                            <w:t xml:space="preserve">, </w:t>
                          </w:r>
                          <w:hyperlink r:id="rId2" w:history="1">
                            <w:r w:rsidR="00D35682" w:rsidRPr="00F22B16">
                              <w:rPr>
                                <w:rStyle w:val="Hypertextovodkaz"/>
                              </w:rPr>
                              <w:t>www.domovmagnolie.ostrava.cz</w:t>
                            </w:r>
                          </w:hyperlink>
                        </w:p>
                        <w:p w:rsidR="00D35682" w:rsidRDefault="00D35682" w:rsidP="00D35682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  <w:lang w:val="cs-CZ"/>
                            </w:rPr>
                            <w:t>Bankovní spojení: KB Ostrava 27-5537280287/0100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8D60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4.95pt;margin-top:-.45pt;width:279.15pt;height:60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" stroked="f">
              <v:textbox>
                <w:txbxContent>
                  <w:p w:rsidR="00D35682" w:rsidRDefault="00D35682" w:rsidP="00D35682">
                    <w:pPr>
                      <w:rPr>
                        <w:rFonts w:ascii="Arial" w:hAnsi="Arial" w:cs="Arial"/>
                        <w:b/>
                        <w:bCs/>
                        <w:color w:val="333333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333333"/>
                        <w:sz w:val="16"/>
                        <w:szCs w:val="16"/>
                        <w:lang w:val="cs-CZ"/>
                      </w:rPr>
                      <w:t>Domov Magnolie, Ostrava – Vítkovice, příspěvková organizace</w:t>
                    </w:r>
                  </w:p>
                  <w:p w:rsidR="00D35682" w:rsidRDefault="00D35682" w:rsidP="00D35682">
                    <w:pPr>
                      <w:rPr>
                        <w:rFonts w:ascii="Arial" w:hAnsi="Arial" w:cs="Arial"/>
                        <w:color w:val="333333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6"/>
                        <w:lang w:val="cs-CZ"/>
                      </w:rPr>
                      <w:t>Sirotčí 56, 703 00 Ostrava – Vítkovice, IČO:70631859</w:t>
                    </w:r>
                  </w:p>
                  <w:p w:rsidR="00D35682" w:rsidRDefault="00D35682" w:rsidP="00D35682">
                    <w:pPr>
                      <w:rPr>
                        <w:rFonts w:ascii="Arial" w:hAnsi="Arial" w:cs="Arial"/>
                        <w:color w:val="333333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6"/>
                        <w:lang w:val="cs-CZ"/>
                      </w:rPr>
                      <w:t>Tel.+420 591 144 511</w:t>
                    </w:r>
                  </w:p>
                  <w:p w:rsidR="00D35682" w:rsidRDefault="00604B8C" w:rsidP="00D35682">
                    <w:hyperlink r:id="rId3" w:history="1">
                      <w:r w:rsidR="00D35682">
                        <w:t>info@dmagnolie.cz</w:t>
                      </w:r>
                    </w:hyperlink>
                    <w:r w:rsidR="00D35682">
                      <w:rPr>
                        <w:rFonts w:ascii="Arial" w:hAnsi="Arial" w:cs="Arial"/>
                        <w:color w:val="333333"/>
                        <w:sz w:val="16"/>
                        <w:szCs w:val="16"/>
                        <w:lang w:val="cs-CZ"/>
                      </w:rPr>
                      <w:t xml:space="preserve">, </w:t>
                    </w:r>
                    <w:hyperlink r:id="rId4" w:history="1">
                      <w:r w:rsidR="00D35682" w:rsidRPr="00F22B16">
                        <w:rPr>
                          <w:rStyle w:val="Hypertextovodkaz"/>
                        </w:rPr>
                        <w:t>www.domovmagnolie.ostrava.cz</w:t>
                      </w:r>
                    </w:hyperlink>
                  </w:p>
                  <w:p w:rsidR="00D35682" w:rsidRDefault="00D35682" w:rsidP="00D35682">
                    <w:pPr>
                      <w:rPr>
                        <w:rFonts w:ascii="Arial" w:hAnsi="Arial" w:cs="Arial"/>
                        <w:color w:val="333333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6"/>
                        <w:lang w:val="cs-CZ"/>
                      </w:rPr>
                      <w:t>Bankovní spojení: KB Ostrava 27-5537280287/0100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C03CC">
      <w:rPr>
        <w:lang w:val="cs-CZ"/>
      </w:rPr>
      <w:fldChar w:fldCharType="begin"/>
    </w:r>
    <w:r w:rsidR="000C03CC">
      <w:rPr>
        <w:lang w:val="cs-CZ"/>
      </w:rPr>
      <w:instrText xml:space="preserve"> PAGE </w:instrText>
    </w:r>
    <w:r w:rsidR="000C03CC">
      <w:rPr>
        <w:lang w:val="cs-CZ"/>
      </w:rPr>
      <w:fldChar w:fldCharType="separate"/>
    </w:r>
    <w:r w:rsidR="000C03CC">
      <w:rPr>
        <w:lang w:val="cs-CZ"/>
      </w:rPr>
      <w:t>1</w:t>
    </w:r>
    <w:r w:rsidR="000C03CC">
      <w:rPr>
        <w:lang w:val="cs-CZ"/>
      </w:rPr>
      <w:fldChar w:fldCharType="end"/>
    </w:r>
  </w:p>
  <w:p w:rsidR="00726874" w:rsidRDefault="00D35682">
    <w:pPr>
      <w:pStyle w:val="Zpat"/>
    </w:pPr>
    <w:r>
      <w:rPr>
        <w:noProof/>
        <w:lang w:val="cs-CZ"/>
      </w:rPr>
      <w:drawing>
        <wp:anchor distT="0" distB="0" distL="114300" distR="114300" simplePos="0" relativeHeight="251659264" behindDoc="0" locked="0" layoutInCell="1" allowOverlap="1" wp14:anchorId="68895FA4" wp14:editId="792703BF">
          <wp:simplePos x="0" y="0"/>
          <wp:positionH relativeFrom="column">
            <wp:posOffset>4278702</wp:posOffset>
          </wp:positionH>
          <wp:positionV relativeFrom="paragraph">
            <wp:posOffset>103708</wp:posOffset>
          </wp:positionV>
          <wp:extent cx="1488442" cy="183510"/>
          <wp:effectExtent l="0" t="0" r="0" b="6990"/>
          <wp:wrapTight wrapText="bothSides">
            <wp:wrapPolygon edited="0">
              <wp:start x="0" y="0"/>
              <wp:lineTo x="0" y="20180"/>
              <wp:lineTo x="21287" y="20180"/>
              <wp:lineTo x="21287" y="0"/>
              <wp:lineTo x="0" y="0"/>
            </wp:wrapPolygon>
          </wp:wrapTight>
          <wp:docPr id="6" name="obrázek 6" descr="Ostrava_lg_cmyk ko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8442" cy="1835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0C7" w:rsidRDefault="009610C7">
      <w:r>
        <w:rPr>
          <w:color w:val="000000"/>
        </w:rPr>
        <w:separator/>
      </w:r>
    </w:p>
  </w:footnote>
  <w:footnote w:type="continuationSeparator" w:id="0">
    <w:p w:rsidR="009610C7" w:rsidRDefault="00961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874" w:rsidRDefault="000C03CC">
    <w:pPr>
      <w:pStyle w:val="Zhlav"/>
    </w:pPr>
    <w:r>
      <w:rPr>
        <w:noProof/>
        <w:lang w:val="cs-CZ" w:eastAsia="cs-CZ"/>
      </w:rPr>
      <w:drawing>
        <wp:inline distT="0" distB="0" distL="0" distR="0">
          <wp:extent cx="1466853" cy="609603"/>
          <wp:effectExtent l="0" t="0" r="0" b="0"/>
          <wp:docPr id="5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3" cy="60960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874" w:rsidRDefault="000C03CC" w:rsidP="00FA1CB6">
    <w:pPr>
      <w:pStyle w:val="Zhlav"/>
      <w:ind w:left="-284"/>
    </w:pPr>
    <w:r>
      <w:rPr>
        <w:noProof/>
      </w:rPr>
      <w:drawing>
        <wp:inline distT="0" distB="0" distL="0" distR="0">
          <wp:extent cx="1472568" cy="605790"/>
          <wp:effectExtent l="0" t="0" r="0" b="3810"/>
          <wp:docPr id="7" name="Obrázek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8" cy="6057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44C2C"/>
    <w:multiLevelType w:val="multilevel"/>
    <w:tmpl w:val="091CB356"/>
    <w:styleLink w:val="WWNum30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C4301EA"/>
    <w:multiLevelType w:val="multilevel"/>
    <w:tmpl w:val="4B62464C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81"/>
    <w:rsid w:val="00000481"/>
    <w:rsid w:val="000C03CC"/>
    <w:rsid w:val="00157B7B"/>
    <w:rsid w:val="003E758B"/>
    <w:rsid w:val="00481311"/>
    <w:rsid w:val="00604B8C"/>
    <w:rsid w:val="00696B9F"/>
    <w:rsid w:val="00756DBE"/>
    <w:rsid w:val="008851CF"/>
    <w:rsid w:val="009610C7"/>
    <w:rsid w:val="00A147ED"/>
    <w:rsid w:val="00A30037"/>
    <w:rsid w:val="00D35682"/>
    <w:rsid w:val="00FA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9A8666-AC4E-43FC-BAD8-EFF170CD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odnadpis">
    <w:name w:val="Subtitle"/>
    <w:basedOn w:val="Standard"/>
    <w:next w:val="Textbody"/>
    <w:rPr>
      <w:rFonts w:ascii="Comic Sans MS" w:eastAsia="Times New Roman" w:hAnsi="Comic Sans MS"/>
      <w:b/>
      <w:bCs/>
      <w:i/>
      <w:iCs/>
      <w:sz w:val="28"/>
      <w:szCs w:val="32"/>
      <w:lang w:eastAsia="cs-CZ"/>
    </w:rPr>
  </w:style>
  <w:style w:type="paragraph" w:styleId="Odstavecseseznamem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2">
    <w:name w:val="ListLabel 2"/>
    <w:rPr>
      <w:rFonts w:cs="Courier New"/>
    </w:rPr>
  </w:style>
  <w:style w:type="character" w:customStyle="1" w:styleId="ListLabel6">
    <w:name w:val="ListLabel 6"/>
    <w:rPr>
      <w:color w:val="00000A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</w:style>
  <w:style w:type="paragraph" w:styleId="Textkomente">
    <w:name w:val="annotation text"/>
    <w:basedOn w:val="Normln"/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numbering" w:customStyle="1" w:styleId="WWNum29">
    <w:name w:val="WWNum29"/>
    <w:basedOn w:val="Bezseznamu"/>
    <w:pPr>
      <w:numPr>
        <w:numId w:val="1"/>
      </w:numPr>
    </w:pPr>
  </w:style>
  <w:style w:type="numbering" w:customStyle="1" w:styleId="WWNum30">
    <w:name w:val="WWNum30"/>
    <w:basedOn w:val="Bezseznamu"/>
    <w:pPr>
      <w:numPr>
        <w:numId w:val="2"/>
      </w:numPr>
    </w:pPr>
  </w:style>
  <w:style w:type="character" w:styleId="Hypertextovodkaz">
    <w:name w:val="Hyperlink"/>
    <w:basedOn w:val="Standardnpsmoodstavce"/>
    <w:rsid w:val="00D35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magnolie.cz" TargetMode="External"/><Relationship Id="rId2" Type="http://schemas.openxmlformats.org/officeDocument/2006/relationships/hyperlink" Target="http://www.domovmagnolie.ostrava.cz" TargetMode="External"/><Relationship Id="rId1" Type="http://schemas.openxmlformats.org/officeDocument/2006/relationships/hyperlink" Target="mailto:info@dmagnolie.cz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domovmagnolie.ostr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505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Durmus</dc:creator>
  <cp:lastModifiedBy>baranova</cp:lastModifiedBy>
  <cp:revision>9</cp:revision>
  <cp:lastPrinted>2018-02-09T11:02:00Z</cp:lastPrinted>
  <dcterms:created xsi:type="dcterms:W3CDTF">2018-03-13T11:56:00Z</dcterms:created>
  <dcterms:modified xsi:type="dcterms:W3CDTF">2018-05-30T08:22:00Z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